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9E8EF" w14:textId="6F717632" w:rsidR="00E27990" w:rsidRDefault="00027418" w:rsidP="00027418">
      <w:pPr>
        <w:jc w:val="center"/>
        <w:rPr>
          <w:sz w:val="32"/>
          <w:szCs w:val="32"/>
        </w:rPr>
      </w:pPr>
      <w:r w:rsidRPr="00027418">
        <w:rPr>
          <w:b/>
          <w:bCs/>
          <w:sz w:val="32"/>
          <w:szCs w:val="32"/>
        </w:rPr>
        <w:t xml:space="preserve">@Junkie2.0 </w:t>
      </w:r>
      <w:r>
        <w:rPr>
          <w:b/>
          <w:bCs/>
          <w:sz w:val="32"/>
          <w:szCs w:val="32"/>
        </w:rPr>
        <w:t xml:space="preserve">- </w:t>
      </w:r>
      <w:r w:rsidRPr="00027418">
        <w:rPr>
          <w:sz w:val="32"/>
          <w:szCs w:val="32"/>
        </w:rPr>
        <w:t>Studio B</w:t>
      </w:r>
      <w:r>
        <w:rPr>
          <w:sz w:val="32"/>
          <w:szCs w:val="32"/>
        </w:rPr>
        <w:t>OCK</w:t>
      </w:r>
      <w:r w:rsidRPr="00027418">
        <w:rPr>
          <w:sz w:val="32"/>
          <w:szCs w:val="32"/>
        </w:rPr>
        <w:t>&amp;B</w:t>
      </w:r>
      <w:r>
        <w:rPr>
          <w:sz w:val="32"/>
          <w:szCs w:val="32"/>
        </w:rPr>
        <w:t>AAS</w:t>
      </w:r>
    </w:p>
    <w:p w14:paraId="3E06BB66" w14:textId="77777777" w:rsidR="00027418" w:rsidRPr="00027418" w:rsidRDefault="00027418" w:rsidP="00027418">
      <w:pPr>
        <w:jc w:val="center"/>
        <w:rPr>
          <w:b/>
          <w:bCs/>
          <w:sz w:val="24"/>
          <w:szCs w:val="24"/>
        </w:rPr>
      </w:pPr>
    </w:p>
    <w:p w14:paraId="2F419AD1" w14:textId="77777777" w:rsidR="00027418" w:rsidRPr="00027418" w:rsidRDefault="00027418" w:rsidP="00027418">
      <w:pPr>
        <w:rPr>
          <w:sz w:val="24"/>
          <w:szCs w:val="24"/>
        </w:rPr>
      </w:pPr>
      <w:r w:rsidRPr="00027418">
        <w:rPr>
          <w:sz w:val="24"/>
          <w:szCs w:val="24"/>
        </w:rPr>
        <w:t>Roos heeft geen TikTok! Dit kan toch niet!? Haar beste vrienden Tim en Thomas maken een profiel voor haar aan. Ze raakt al snel vertrouwd met posten, liken, bloggen en vloggen. Wanneer ze een grap post waarin Thomas het doelwit is, krijgt ze meer likes dan ooit. Wat begint als een geintje, loopt al snel uit de hand. Een dynamische voorstelling met een aangrijpend einde over jongeren die verstrikt raken in het wereldwijde web.</w:t>
      </w:r>
    </w:p>
    <w:p w14:paraId="02DD0485" w14:textId="77777777" w:rsidR="00027418" w:rsidRPr="00027418" w:rsidRDefault="00027418" w:rsidP="00027418">
      <w:pPr>
        <w:rPr>
          <w:sz w:val="24"/>
          <w:szCs w:val="24"/>
        </w:rPr>
      </w:pPr>
      <w:r w:rsidRPr="00027418">
        <w:rPr>
          <w:sz w:val="24"/>
          <w:szCs w:val="24"/>
        </w:rPr>
        <w:t>Door de digitale revolutie en internet op mobiele telefoons staan we non</w:t>
      </w:r>
      <w:r w:rsidRPr="00027418">
        <w:rPr>
          <w:sz w:val="24"/>
          <w:szCs w:val="24"/>
        </w:rPr>
        <w:softHyphen/>
        <w:t>stop in verbinding met de rest van de wereld. Handig natuurlijk. Maar het heeft zo haar keerzijden.</w:t>
      </w:r>
    </w:p>
    <w:p w14:paraId="74030574" w14:textId="77777777" w:rsidR="00027418" w:rsidRDefault="00027418" w:rsidP="00027418">
      <w:pPr>
        <w:rPr>
          <w:sz w:val="24"/>
          <w:szCs w:val="24"/>
        </w:rPr>
      </w:pPr>
      <w:r w:rsidRPr="00027418">
        <w:rPr>
          <w:i/>
          <w:iCs/>
          <w:sz w:val="24"/>
          <w:szCs w:val="24"/>
        </w:rPr>
        <w:t>@Junkie 2.0</w:t>
      </w:r>
      <w:r w:rsidRPr="00027418">
        <w:rPr>
          <w:sz w:val="24"/>
          <w:szCs w:val="24"/>
        </w:rPr>
        <w:t> is een interactieve theatervoorstelling over sociale media, cyberpesten, sexting, maakbare identiteit en internetprivacy. In het nagesprek worden deze thema’s behandeld en worden de leerlingen op speelse wijze geconfronteerd met hun eigen internetgebruik.</w:t>
      </w:r>
    </w:p>
    <w:p w14:paraId="12CE62AC" w14:textId="77777777" w:rsidR="00027418" w:rsidRPr="00027418" w:rsidRDefault="00027418" w:rsidP="00027418">
      <w:pPr>
        <w:rPr>
          <w:sz w:val="24"/>
          <w:szCs w:val="24"/>
        </w:rPr>
      </w:pPr>
    </w:p>
    <w:p w14:paraId="2383B8AE" w14:textId="7208B701" w:rsidR="00027418" w:rsidRPr="00027418" w:rsidRDefault="00027418" w:rsidP="00027418">
      <w:pPr>
        <w:rPr>
          <w:b/>
          <w:bCs/>
          <w:sz w:val="24"/>
          <w:szCs w:val="24"/>
        </w:rPr>
      </w:pPr>
      <w:r w:rsidRPr="00027418">
        <w:rPr>
          <w:b/>
          <w:bCs/>
          <w:sz w:val="24"/>
          <w:szCs w:val="24"/>
        </w:rPr>
        <w:t>Credits</w:t>
      </w:r>
    </w:p>
    <w:p w14:paraId="4793344F" w14:textId="1007DE4C" w:rsidR="00027418" w:rsidRPr="00027418" w:rsidRDefault="00027418" w:rsidP="00027418">
      <w:pPr>
        <w:rPr>
          <w:sz w:val="24"/>
          <w:szCs w:val="24"/>
        </w:rPr>
      </w:pPr>
      <w:r w:rsidRPr="00027418">
        <w:rPr>
          <w:sz w:val="24"/>
          <w:szCs w:val="24"/>
        </w:rPr>
        <w:t>Regie</w:t>
      </w:r>
      <w:r w:rsidRPr="00027418">
        <w:rPr>
          <w:sz w:val="24"/>
          <w:szCs w:val="24"/>
        </w:rPr>
        <w:tab/>
      </w:r>
      <w:r>
        <w:rPr>
          <w:sz w:val="24"/>
          <w:szCs w:val="24"/>
        </w:rPr>
        <w:tab/>
      </w:r>
      <w:r w:rsidRPr="00027418">
        <w:rPr>
          <w:sz w:val="24"/>
          <w:szCs w:val="24"/>
        </w:rPr>
        <w:t>Jörgen Scholtens</w:t>
      </w:r>
    </w:p>
    <w:p w14:paraId="754A8DDE" w14:textId="18E7B359" w:rsidR="00027418" w:rsidRPr="00027418" w:rsidRDefault="00027418" w:rsidP="00027418">
      <w:pPr>
        <w:ind w:left="1410" w:hanging="1410"/>
        <w:rPr>
          <w:sz w:val="24"/>
          <w:szCs w:val="24"/>
        </w:rPr>
      </w:pPr>
      <w:r w:rsidRPr="00027418">
        <w:rPr>
          <w:sz w:val="24"/>
          <w:szCs w:val="24"/>
        </w:rPr>
        <w:t>Spel</w:t>
      </w:r>
      <w:r w:rsidRPr="00027418">
        <w:rPr>
          <w:sz w:val="24"/>
          <w:szCs w:val="24"/>
        </w:rPr>
        <w:tab/>
      </w:r>
      <w:r>
        <w:rPr>
          <w:sz w:val="24"/>
          <w:szCs w:val="24"/>
        </w:rPr>
        <w:tab/>
      </w:r>
      <w:r w:rsidRPr="00027418">
        <w:rPr>
          <w:sz w:val="24"/>
          <w:szCs w:val="24"/>
        </w:rPr>
        <w:t>Esmee Tempels, Jip Wassenberg, Rick Snelderwaard, Sybe Gratama, Daan Achterberg, Timo Lourens (afwisselend drie spelers)</w:t>
      </w:r>
    </w:p>
    <w:p w14:paraId="60978AD7" w14:textId="0BD8177B" w:rsidR="00027418" w:rsidRDefault="00027418" w:rsidP="00027418">
      <w:pPr>
        <w:rPr>
          <w:sz w:val="24"/>
          <w:szCs w:val="24"/>
        </w:rPr>
      </w:pPr>
      <w:r w:rsidRPr="00027418">
        <w:rPr>
          <w:sz w:val="24"/>
          <w:szCs w:val="24"/>
        </w:rPr>
        <w:t>Foto's</w:t>
      </w:r>
      <w:r w:rsidRPr="00027418">
        <w:rPr>
          <w:sz w:val="24"/>
          <w:szCs w:val="24"/>
        </w:rPr>
        <w:tab/>
      </w:r>
      <w:r>
        <w:rPr>
          <w:sz w:val="24"/>
          <w:szCs w:val="24"/>
        </w:rPr>
        <w:tab/>
      </w:r>
      <w:r w:rsidRPr="00027418">
        <w:rPr>
          <w:sz w:val="24"/>
          <w:szCs w:val="24"/>
        </w:rPr>
        <w:t>Lize Kraan</w:t>
      </w:r>
    </w:p>
    <w:p w14:paraId="71CDF046" w14:textId="77777777" w:rsidR="00027418" w:rsidRDefault="00027418" w:rsidP="00027418">
      <w:pPr>
        <w:rPr>
          <w:sz w:val="24"/>
          <w:szCs w:val="24"/>
        </w:rPr>
      </w:pPr>
    </w:p>
    <w:p w14:paraId="61EF4AB0" w14:textId="184FE416" w:rsidR="00027418" w:rsidRDefault="00027418" w:rsidP="00027418">
      <w:pPr>
        <w:rPr>
          <w:b/>
          <w:bCs/>
          <w:sz w:val="24"/>
          <w:szCs w:val="24"/>
        </w:rPr>
      </w:pPr>
      <w:r w:rsidRPr="00027418">
        <w:rPr>
          <w:b/>
          <w:bCs/>
          <w:sz w:val="24"/>
          <w:szCs w:val="24"/>
        </w:rPr>
        <w:t>Over Studio BOCK&amp;BAAS</w:t>
      </w:r>
    </w:p>
    <w:p w14:paraId="5135F585" w14:textId="77777777" w:rsidR="00027418" w:rsidRPr="00027418" w:rsidRDefault="00027418" w:rsidP="00027418">
      <w:pPr>
        <w:rPr>
          <w:sz w:val="24"/>
          <w:szCs w:val="24"/>
        </w:rPr>
      </w:pPr>
      <w:r w:rsidRPr="00027418">
        <w:rPr>
          <w:sz w:val="24"/>
          <w:szCs w:val="24"/>
        </w:rPr>
        <w:t>Studio BOCK&amp;BAAS maakt educatieve theatervoorstellingen voor middelbare scholieren en studenten van het MBO. Het doel van Studio BOCK&amp;BAAS is om op een geheel eigen wijze - met veel humor en interactie - actuele thema’s bespreekbaar te maken. Na de voorstelling gaan de acteurs aan de hand van spelvormen en stellingen met de jongeren in gesprek. Zo worden onderwerpen als pesten, social media, geld, vriendschap en liefde op een toegankelijke manier bespreekbaar.</w:t>
      </w:r>
    </w:p>
    <w:p w14:paraId="1E18DBE4" w14:textId="77777777" w:rsidR="00027418" w:rsidRDefault="00027418" w:rsidP="00027418">
      <w:pPr>
        <w:rPr>
          <w:sz w:val="24"/>
          <w:szCs w:val="24"/>
        </w:rPr>
      </w:pPr>
      <w:r w:rsidRPr="00027418">
        <w:rPr>
          <w:sz w:val="24"/>
          <w:szCs w:val="24"/>
        </w:rPr>
        <w:t>De theatergroep is opgericht in 2014 in Utrecht en staat onder de artistieke leiding van acteur en regisseur Jörgen Scholtens. Bij Studio BOCK&amp;BAAS werken acteurs die optimistisch zijn en affiniteit hebben met de doelgroep. Het is een dynamische spelersgroep van jonge professionals met een afgeronde kunstopleiding en uitgebreide ervaring.</w:t>
      </w:r>
    </w:p>
    <w:p w14:paraId="459D6B8F" w14:textId="77777777" w:rsidR="00027418" w:rsidRPr="00027418" w:rsidRDefault="00027418" w:rsidP="00027418">
      <w:pPr>
        <w:rPr>
          <w:sz w:val="24"/>
          <w:szCs w:val="24"/>
        </w:rPr>
      </w:pPr>
    </w:p>
    <w:p w14:paraId="446A51EA" w14:textId="3DD55B4B" w:rsidR="00027418" w:rsidRDefault="00027418" w:rsidP="00027418">
      <w:pPr>
        <w:rPr>
          <w:sz w:val="24"/>
          <w:szCs w:val="24"/>
        </w:rPr>
      </w:pPr>
      <w:r w:rsidRPr="00027418">
        <w:rPr>
          <w:sz w:val="24"/>
          <w:szCs w:val="24"/>
        </w:rPr>
        <w:t>Studio BOCK&amp;BAAS streeft ernaar om kunst- en cultuureducatie toegankelijk te maken voor alle jongeren, ongeacht achtergrond of leerniveau. Kunst en cultuur geeft zelfinzicht, maar draagt ook bij in het begrijpen van de ander en de wereld om ons heen. Dit is van grote waarde; ook buiten onze landsgrenzen. Daarom doneert studio BOCK&amp;BAAS jaarlijks 4% van haar inkomsten aan </w:t>
      </w:r>
      <w:hyperlink r:id="rId5" w:tgtFrame="_blank" w:history="1">
        <w:r w:rsidRPr="00027418">
          <w:rPr>
            <w:rStyle w:val="Hyperlink"/>
            <w:sz w:val="24"/>
            <w:szCs w:val="24"/>
          </w:rPr>
          <w:t>stichting THOT Worldwide</w:t>
        </w:r>
      </w:hyperlink>
      <w:r w:rsidRPr="00027418">
        <w:rPr>
          <w:sz w:val="24"/>
          <w:szCs w:val="24"/>
        </w:rPr>
        <w:t>. THOT Worldwide initieert educatieve voorstellingen in ontwikkelingslanden. Zo helpen ze slachtoffers van geweld, om hun verhaal om te zetten naar creativiteit en levensonderhoud.</w:t>
      </w:r>
    </w:p>
    <w:p w14:paraId="7CBFC238" w14:textId="77777777" w:rsidR="00027418" w:rsidRPr="00027418" w:rsidRDefault="00027418" w:rsidP="00027418">
      <w:pPr>
        <w:rPr>
          <w:sz w:val="24"/>
          <w:szCs w:val="24"/>
        </w:rPr>
      </w:pPr>
    </w:p>
    <w:p w14:paraId="53F400A6" w14:textId="638AE42A" w:rsidR="00027418" w:rsidRPr="00027418" w:rsidRDefault="00027418" w:rsidP="00027418">
      <w:pPr>
        <w:rPr>
          <w:sz w:val="24"/>
          <w:szCs w:val="24"/>
        </w:rPr>
      </w:pPr>
      <w:r w:rsidRPr="00027418">
        <w:rPr>
          <w:sz w:val="24"/>
          <w:szCs w:val="24"/>
        </w:rPr>
        <w:t>De voorstellingen van Studio BOCK&amp;BAAS spelen zowel in de klas, in de aula of in het theater. De voorstellingen zijn ook te boeken voor ouderavonden en themadagen.</w:t>
      </w:r>
    </w:p>
    <w:sectPr w:rsidR="00027418" w:rsidRPr="000274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A77D0D"/>
    <w:multiLevelType w:val="multilevel"/>
    <w:tmpl w:val="7C543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0040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18"/>
    <w:rsid w:val="00027418"/>
    <w:rsid w:val="00490BD6"/>
    <w:rsid w:val="00596A58"/>
    <w:rsid w:val="00CD40B4"/>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4B2ED"/>
  <w15:chartTrackingRefBased/>
  <w15:docId w15:val="{474303FA-22B8-4FDF-9FB7-BDC02FE4F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27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27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2741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02741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2741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2741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2741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2741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2741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2741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2741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2741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02741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2741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2741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2741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2741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27418"/>
    <w:rPr>
      <w:rFonts w:eastAsiaTheme="majorEastAsia" w:cstheme="majorBidi"/>
      <w:color w:val="272727" w:themeColor="text1" w:themeTint="D8"/>
    </w:rPr>
  </w:style>
  <w:style w:type="paragraph" w:styleId="Titel">
    <w:name w:val="Title"/>
    <w:basedOn w:val="Standaard"/>
    <w:next w:val="Standaard"/>
    <w:link w:val="TitelChar"/>
    <w:uiPriority w:val="10"/>
    <w:qFormat/>
    <w:rsid w:val="0002741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2741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27418"/>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2741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27418"/>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27418"/>
    <w:rPr>
      <w:i/>
      <w:iCs/>
      <w:color w:val="404040" w:themeColor="text1" w:themeTint="BF"/>
    </w:rPr>
  </w:style>
  <w:style w:type="paragraph" w:styleId="Lijstalinea">
    <w:name w:val="List Paragraph"/>
    <w:basedOn w:val="Standaard"/>
    <w:uiPriority w:val="34"/>
    <w:qFormat/>
    <w:rsid w:val="00027418"/>
    <w:pPr>
      <w:ind w:left="720"/>
      <w:contextualSpacing/>
    </w:pPr>
  </w:style>
  <w:style w:type="character" w:styleId="Intensievebenadrukking">
    <w:name w:val="Intense Emphasis"/>
    <w:basedOn w:val="Standaardalinea-lettertype"/>
    <w:uiPriority w:val="21"/>
    <w:qFormat/>
    <w:rsid w:val="00027418"/>
    <w:rPr>
      <w:i/>
      <w:iCs/>
      <w:color w:val="0F4761" w:themeColor="accent1" w:themeShade="BF"/>
    </w:rPr>
  </w:style>
  <w:style w:type="paragraph" w:styleId="Duidelijkcitaat">
    <w:name w:val="Intense Quote"/>
    <w:basedOn w:val="Standaard"/>
    <w:next w:val="Standaard"/>
    <w:link w:val="DuidelijkcitaatChar"/>
    <w:uiPriority w:val="30"/>
    <w:qFormat/>
    <w:rsid w:val="00027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27418"/>
    <w:rPr>
      <w:i/>
      <w:iCs/>
      <w:color w:val="0F4761" w:themeColor="accent1" w:themeShade="BF"/>
    </w:rPr>
  </w:style>
  <w:style w:type="character" w:styleId="Intensieveverwijzing">
    <w:name w:val="Intense Reference"/>
    <w:basedOn w:val="Standaardalinea-lettertype"/>
    <w:uiPriority w:val="32"/>
    <w:qFormat/>
    <w:rsid w:val="00027418"/>
    <w:rPr>
      <w:b/>
      <w:bCs/>
      <w:smallCaps/>
      <w:color w:val="0F4761" w:themeColor="accent1" w:themeShade="BF"/>
      <w:spacing w:val="5"/>
    </w:rPr>
  </w:style>
  <w:style w:type="character" w:styleId="Hyperlink">
    <w:name w:val="Hyperlink"/>
    <w:basedOn w:val="Standaardalinea-lettertype"/>
    <w:uiPriority w:val="99"/>
    <w:unhideWhenUsed/>
    <w:rsid w:val="00027418"/>
    <w:rPr>
      <w:color w:val="467886" w:themeColor="hyperlink"/>
      <w:u w:val="single"/>
    </w:rPr>
  </w:style>
  <w:style w:type="character" w:styleId="Onopgelostemelding">
    <w:name w:val="Unresolved Mention"/>
    <w:basedOn w:val="Standaardalinea-lettertype"/>
    <w:uiPriority w:val="99"/>
    <w:semiHidden/>
    <w:unhideWhenUsed/>
    <w:rsid w:val="00027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hoth-worldwide.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417</Words>
  <Characters>2297</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2026-04-15T10:12:00Z</dcterms:created>
  <dcterms:modified xsi:type="dcterms:W3CDTF">2026-04-15T10:20:00Z</dcterms:modified>
</cp:coreProperties>
</file>